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様式第４号（第１１条関係）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05"/>
      </w:tblGrid>
      <w:tr>
        <w:trPr>
          <w:trHeight w:val="5588" w:hRule="atLeast"/>
        </w:trPr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32"/>
              </w:rPr>
              <w:t>事業遂行状況報告書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4283" w:hanging="4283" w:hangingChars="20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　　　　　　　　　　　　　　　　　　　　所在地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/>
              <w:jc w:val="left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令和　　年　　月　　日付け　　－　　　　　で内示を受けた秋田港利用促進奨励金について、</w:t>
            </w:r>
            <w:r>
              <w:rPr>
                <w:rFonts w:hint="eastAsia" w:ascii="Century" w:hAnsi="Century" w:eastAsia="ＭＳ 明朝"/>
                <w:kern w:val="0"/>
              </w:rPr>
              <w:t>同奨励金交付要綱第１１条の規定により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遂行状況を報告します。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１．事業計画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　　　　　ＴＥＵ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8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（うち輸出・移出　　　　ＴＥＵ、輸入・移入　　　　ＴＥＵ）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10" w:firstLineChars="12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7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２．遂行状況</w:t>
            </w:r>
          </w:p>
          <w:tbl>
            <w:tblPr>
              <w:tblStyle w:val="11"/>
              <w:tblW w:w="0" w:type="auto"/>
              <w:tblInd w:w="4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454"/>
              <w:gridCol w:w="2807"/>
              <w:gridCol w:w="2641"/>
              <w:gridCol w:w="2410"/>
            </w:tblGrid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貨物の内容</w:t>
                  </w:r>
                </w:p>
              </w:tc>
              <w:tc>
                <w:tcPr>
                  <w:tcW w:w="2641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輸出・移出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輸入・移入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1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2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3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4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5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　　計</w:t>
                  </w: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7</Words>
  <Characters>258</Characters>
  <Application>JUST Note</Application>
  <Lines>58</Lines>
  <Paragraphs>26</Paragraphs>
  <Company>秋田県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2018-06-07T06:52:00Z</cp:lastPrinted>
  <dcterms:created xsi:type="dcterms:W3CDTF">2018-06-01T06:05:00Z</dcterms:created>
  <dcterms:modified xsi:type="dcterms:W3CDTF">2024-06-03T02:26:01Z</dcterms:modified>
  <cp:revision>21</cp:revision>
</cp:coreProperties>
</file>